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MIN-01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AUTORISATION PARENTALE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Pratique sportive · déplacements · soins d’urgence (mineur)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Mineur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Saison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Représentant légal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Lien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Adresse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d’urgence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Autorisations</w:t>
      </w:r>
    </w:p>
    <w:p>
      <w:pPr>
        <w:spacing w:before="0" w:after="40"/>
      </w:pPr>
      <w:r>
        <w:rPr>
          <w:sz w:val="18"/>
          <w:szCs w:val="18"/>
        </w:rPr>
        <w:t xml:space="preserve">☐  Pratique du volleyball (entraînement &amp; compétition)</w:t>
      </w:r>
    </w:p>
    <w:p>
      <w:pPr>
        <w:spacing w:before="0" w:after="40"/>
      </w:pPr>
      <w:r>
        <w:rPr>
          <w:sz w:val="18"/>
          <w:szCs w:val="18"/>
        </w:rPr>
        <w:t xml:space="preserve">☐  Déplacements avec le club / la sélection</w:t>
      </w:r>
    </w:p>
    <w:p>
      <w:pPr>
        <w:spacing w:before="0" w:after="40"/>
      </w:pPr>
      <w:r>
        <w:rPr>
          <w:sz w:val="18"/>
          <w:szCs w:val="18"/>
        </w:rPr>
        <w:t xml:space="preserve">☐  Soins médicaux d’urgence si joignable impossible</w:t>
      </w:r>
    </w:p>
    <w:p>
      <w:pPr>
        <w:spacing w:before="0" w:after="40"/>
      </w:pPr>
      <w:r>
        <w:rPr>
          <w:sz w:val="18"/>
          <w:szCs w:val="18"/>
        </w:rPr>
        <w:t xml:space="preserve">☐  Droit à l’image (photos / vidéos institutionnelles FECAVOLLEY)</w:t>
      </w:r>
    </w:p>
    <w:p>
      <w:pPr>
        <w:spacing w:before="0" w:after="60"/>
      </w:pPr>
      <w:r>
        <w:rPr>
          <w:sz w:val="18"/>
          <w:szCs w:val="18"/>
        </w:rPr>
        <w:t xml:space="preserve">Fait à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Le : 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Signature du représentant légal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Visa du 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Pièce jointe — copie pièce d’identité parent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